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3E0" w:rsidRDefault="003203E0">
      <w:pPr>
        <w:jc w:val="center"/>
        <w:rPr>
          <w:rFonts w:ascii="ＭＳ ゴシック" w:eastAsia="ＭＳ ゴシック" w:hAnsi="ＭＳ ゴシック"/>
          <w:b/>
          <w:sz w:val="28"/>
          <w:lang w:eastAsia="zh-CN"/>
        </w:rPr>
      </w:pPr>
      <w:r w:rsidRPr="00AF50EC">
        <w:rPr>
          <w:rFonts w:ascii="ＭＳ ゴシック" w:eastAsia="ＭＳ ゴシック" w:hAnsi="ＭＳ ゴシック" w:hint="eastAsia"/>
          <w:b/>
          <w:sz w:val="28"/>
          <w:lang w:eastAsia="zh-CN"/>
        </w:rPr>
        <w:t>応用数学</w:t>
      </w:r>
      <w:r w:rsidRPr="00AF50EC">
        <w:rPr>
          <w:rFonts w:ascii="ＭＳ ゴシック" w:eastAsia="ＭＳ ゴシック" w:hAnsi="ＭＳ ゴシック"/>
          <w:b/>
          <w:sz w:val="28"/>
          <w:lang w:eastAsia="zh-CN"/>
        </w:rPr>
        <w:t>演習</w:t>
      </w:r>
      <w:r w:rsidR="00601230">
        <w:rPr>
          <w:rFonts w:ascii="ＭＳ ゴシック" w:eastAsia="ＭＳ ゴシック" w:hAnsi="ＭＳ ゴシック" w:hint="eastAsia"/>
          <w:b/>
          <w:sz w:val="28"/>
          <w:lang w:eastAsia="zh-CN"/>
        </w:rPr>
        <w:t>Ｉ</w:t>
      </w:r>
      <w:r w:rsidRPr="00AF50EC">
        <w:rPr>
          <w:rFonts w:ascii="ＭＳ ゴシック" w:eastAsia="ＭＳ ゴシック" w:hAnsi="ＭＳ ゴシック" w:hint="eastAsia"/>
          <w:b/>
          <w:sz w:val="28"/>
          <w:lang w:eastAsia="zh-CN"/>
        </w:rPr>
        <w:t xml:space="preserve">　</w:t>
      </w:r>
      <w:r w:rsidR="00DB5FB3">
        <w:rPr>
          <w:rFonts w:ascii="ＭＳ ゴシック" w:eastAsia="ＭＳ ゴシック" w:hAnsi="ＭＳ ゴシック" w:hint="eastAsia"/>
          <w:b/>
          <w:sz w:val="28"/>
          <w:lang w:eastAsia="zh-CN"/>
        </w:rPr>
        <w:t>演習</w:t>
      </w:r>
      <w:r w:rsidRPr="00AF50EC">
        <w:rPr>
          <w:rFonts w:ascii="ＭＳ ゴシック" w:eastAsia="ＭＳ ゴシック" w:hAnsi="ＭＳ ゴシック"/>
          <w:b/>
          <w:sz w:val="28"/>
          <w:lang w:eastAsia="zh-CN"/>
        </w:rPr>
        <w:t>問題</w:t>
      </w:r>
      <w:r w:rsidR="00601230">
        <w:rPr>
          <w:rFonts w:ascii="ＭＳ ゴシック" w:eastAsia="ＭＳ ゴシック" w:hAnsi="ＭＳ ゴシック" w:hint="eastAsia"/>
          <w:b/>
          <w:sz w:val="28"/>
          <w:lang w:eastAsia="zh-CN"/>
        </w:rPr>
        <w:t>２</w:t>
      </w:r>
    </w:p>
    <w:p w:rsidR="005A758D" w:rsidRDefault="005A758D">
      <w:pPr>
        <w:jc w:val="center"/>
        <w:rPr>
          <w:lang w:eastAsia="zh-CN"/>
        </w:rPr>
      </w:pPr>
    </w:p>
    <w:p w:rsidR="00372D82" w:rsidRDefault="009130DB">
      <w:pPr>
        <w:jc w:val="center"/>
        <w:rPr>
          <w:lang w:eastAsia="zh-C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1" type="#_x0000_t75" style="position:absolute;left:0;text-align:left;margin-left:267.2pt;margin-top:145.05pt;width:185.85pt;height:143.9pt;z-index:251670528;mso-position-vertical-relative:page">
            <v:imagedata r:id="rId8" o:title=""/>
            <w10:wrap type="square" anchory="page"/>
            <w10:anchorlock/>
          </v:shape>
          <o:OLEObject Type="Embed" ProgID="Visio.Drawing.11" ShapeID="_x0000_s1081" DrawAspect="Content" ObjectID="_1490979602" r:id="rId9"/>
        </w:pict>
      </w:r>
    </w:p>
    <w:p w:rsidR="009E615D" w:rsidRPr="00BE0D5E" w:rsidRDefault="00601230" w:rsidP="00601230">
      <w:pPr>
        <w:ind w:left="364" w:hangingChars="151" w:hanging="364"/>
        <w:rPr>
          <w:rFonts w:asciiTheme="minorEastAsia" w:eastAsiaTheme="minorEastAsia" w:hAnsiTheme="minorEastAsia"/>
        </w:rPr>
      </w:pPr>
      <w:r w:rsidRPr="00601230">
        <w:rPr>
          <w:rFonts w:ascii="ＭＳ Ｐゴシック" w:eastAsia="ＭＳ Ｐゴシック" w:hAnsi="ＭＳ Ｐゴシック" w:hint="eastAsia"/>
          <w:b/>
        </w:rPr>
        <w:t>（１）</w:t>
      </w:r>
      <w:r w:rsidR="009E615D" w:rsidRPr="00BE0D5E">
        <w:rPr>
          <w:rFonts w:asciiTheme="minorEastAsia" w:eastAsiaTheme="minorEastAsia" w:hAnsiTheme="minorEastAsia" w:hint="eastAsia"/>
        </w:rPr>
        <w:t>河川工学では河川の流域に降った雨量と河川の</w:t>
      </w:r>
      <w:r w:rsidR="00853913">
        <w:rPr>
          <w:rFonts w:asciiTheme="minorEastAsia" w:eastAsiaTheme="minorEastAsia" w:hAnsiTheme="minorEastAsia" w:hint="eastAsia"/>
        </w:rPr>
        <w:t>流量</w:t>
      </w:r>
      <w:r w:rsidR="009E615D" w:rsidRPr="00BE0D5E">
        <w:rPr>
          <w:rFonts w:asciiTheme="minorEastAsia" w:eastAsiaTheme="minorEastAsia" w:hAnsiTheme="minorEastAsia" w:hint="eastAsia"/>
        </w:rPr>
        <w:t>の時間的</w:t>
      </w:r>
      <w:r w:rsidR="00BE0D5E" w:rsidRPr="00BE0D5E">
        <w:rPr>
          <w:rFonts w:asciiTheme="minorEastAsia" w:eastAsiaTheme="minorEastAsia" w:hAnsiTheme="minorEastAsia" w:hint="eastAsia"/>
        </w:rPr>
        <w:t>な</w:t>
      </w:r>
      <w:r w:rsidR="009E615D" w:rsidRPr="00BE0D5E">
        <w:rPr>
          <w:rFonts w:asciiTheme="minorEastAsia" w:eastAsiaTheme="minorEastAsia" w:hAnsiTheme="minorEastAsia" w:hint="eastAsia"/>
        </w:rPr>
        <w:t>関係を右のようなタンクのアナロジーによってモデル化することがある（タンクモデル）。</w:t>
      </w:r>
    </w:p>
    <w:p w:rsidR="000E3BDC" w:rsidRPr="00BE0D5E" w:rsidRDefault="00BE0D5E" w:rsidP="00601230">
      <w:pPr>
        <w:ind w:left="362" w:hangingChars="151" w:hanging="36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  <w:t xml:space="preserve">　</w:t>
      </w:r>
      <w:r w:rsidR="009E615D" w:rsidRPr="00BE0D5E">
        <w:rPr>
          <w:rFonts w:asciiTheme="minorEastAsia" w:eastAsiaTheme="minorEastAsia" w:hAnsiTheme="minorEastAsia"/>
        </w:rPr>
        <w:t>今，断面積が</w:t>
      </w:r>
      <w:r w:rsidR="009E615D" w:rsidRPr="00BE0D5E">
        <w:rPr>
          <w:rFonts w:asciiTheme="minorEastAsia" w:eastAsiaTheme="minorEastAsia" w:hAnsiTheme="minorEastAsia" w:hint="eastAsia"/>
        </w:rPr>
        <w:t>Sのタンクを考える。このタンクの上部に降り注ぐ単位面積あたりの雨量をr(t)，タンクの水位をy(t)，タンクからの流出量をQ(t)とする。また水位y(t)と流出量Q(t)の間にはQ(t)=</w:t>
      </w:r>
      <w:r w:rsidR="009E615D" w:rsidRPr="00BE0D5E">
        <w:rPr>
          <w:rFonts w:ascii="Symbol" w:eastAsiaTheme="minorEastAsia" w:hAnsi="Symbol"/>
        </w:rPr>
        <w:t></w:t>
      </w:r>
      <w:r w:rsidR="009E615D" w:rsidRPr="00BE0D5E">
        <w:rPr>
          <w:rFonts w:asciiTheme="minorEastAsia" w:eastAsiaTheme="minorEastAsia" w:hAnsiTheme="minorEastAsia" w:hint="eastAsia"/>
        </w:rPr>
        <w:t>y(t)の関係が成り立</w:t>
      </w:r>
      <w:r w:rsidR="000E3BDC" w:rsidRPr="00BE0D5E">
        <w:rPr>
          <w:rFonts w:asciiTheme="minorEastAsia" w:eastAsiaTheme="minorEastAsia" w:hAnsiTheme="minorEastAsia" w:hint="eastAsia"/>
        </w:rPr>
        <w:t>つ</w:t>
      </w:r>
      <w:r w:rsidR="009E615D" w:rsidRPr="00BE0D5E">
        <w:rPr>
          <w:rFonts w:asciiTheme="minorEastAsia" w:eastAsiaTheme="minorEastAsia" w:hAnsiTheme="minorEastAsia" w:hint="eastAsia"/>
        </w:rPr>
        <w:t>ものとする（</w:t>
      </w:r>
      <w:r w:rsidR="009E615D" w:rsidRPr="00BE0D5E">
        <w:rPr>
          <w:rFonts w:ascii="Symbol" w:eastAsiaTheme="minorEastAsia" w:hAnsi="Symbol"/>
        </w:rPr>
        <w:t></w:t>
      </w:r>
      <w:r w:rsidR="009E615D" w:rsidRPr="00BE0D5E">
        <w:rPr>
          <w:rFonts w:asciiTheme="minorEastAsia" w:eastAsiaTheme="minorEastAsia" w:hAnsiTheme="minorEastAsia"/>
        </w:rPr>
        <w:t>は定数</w:t>
      </w:r>
      <w:r w:rsidR="009E615D" w:rsidRPr="00BE0D5E">
        <w:rPr>
          <w:rFonts w:asciiTheme="minorEastAsia" w:eastAsiaTheme="minorEastAsia" w:hAnsiTheme="minorEastAsia" w:hint="eastAsia"/>
        </w:rPr>
        <w:t>）。</w:t>
      </w:r>
    </w:p>
    <w:p w:rsidR="009E615D" w:rsidRDefault="00BE0D5E" w:rsidP="00601230">
      <w:pPr>
        <w:ind w:left="362" w:hangingChars="151" w:hanging="36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  <w:t xml:space="preserve">　</w:t>
      </w:r>
      <w:r w:rsidR="003F5CFE">
        <w:rPr>
          <w:rFonts w:asciiTheme="minorEastAsia" w:eastAsiaTheme="minorEastAsia" w:hAnsiTheme="minorEastAsia"/>
        </w:rPr>
        <w:t>上記のモデルに対し，</w:t>
      </w:r>
      <w:r w:rsidR="009E615D" w:rsidRPr="00BE0D5E">
        <w:rPr>
          <w:rFonts w:asciiTheme="minorEastAsia" w:eastAsiaTheme="minorEastAsia" w:hAnsiTheme="minorEastAsia" w:hint="eastAsia"/>
        </w:rPr>
        <w:t>降雨強度rと水深yの関係を表す微分方程式を</w:t>
      </w:r>
      <w:r w:rsidR="000E3BDC" w:rsidRPr="00BE0D5E">
        <w:rPr>
          <w:rFonts w:asciiTheme="minorEastAsia" w:eastAsiaTheme="minorEastAsia" w:hAnsiTheme="minorEastAsia" w:hint="eastAsia"/>
        </w:rPr>
        <w:t>誘導せよ。</w:t>
      </w:r>
      <w:r w:rsidR="003F5CFE">
        <w:rPr>
          <w:rFonts w:hint="eastAsia"/>
        </w:rPr>
        <w:t>また誘導した微分方程式が成り立つ</w:t>
      </w:r>
      <w:r w:rsidR="003F5CFE" w:rsidRPr="00BE0D5E">
        <w:rPr>
          <w:rFonts w:asciiTheme="minorEastAsia" w:eastAsiaTheme="minorEastAsia" w:hAnsiTheme="minorEastAsia" w:hint="eastAsia"/>
        </w:rPr>
        <w:t>y</w:t>
      </w:r>
      <w:r w:rsidR="003F5CFE">
        <w:rPr>
          <w:rFonts w:hint="eastAsia"/>
        </w:rPr>
        <w:t>の範囲を求めよ。初期の水深（</w:t>
      </w:r>
      <w:r w:rsidR="003F5CFE">
        <w:rPr>
          <w:rFonts w:hint="eastAsia"/>
        </w:rPr>
        <w:t>t=0</w:t>
      </w:r>
      <w:r w:rsidR="003F5CFE">
        <w:rPr>
          <w:rFonts w:hint="eastAsia"/>
        </w:rPr>
        <w:t>の水深）を</w:t>
      </w:r>
      <w:r w:rsidR="003F5CFE">
        <w:rPr>
          <w:rFonts w:hint="eastAsia"/>
        </w:rPr>
        <w:t>y</w:t>
      </w:r>
      <w:r w:rsidR="003F5CFE" w:rsidRPr="006E5298">
        <w:rPr>
          <w:rFonts w:hint="eastAsia"/>
          <w:vertAlign w:val="subscript"/>
        </w:rPr>
        <w:t>0</w:t>
      </w:r>
      <w:r w:rsidR="003F5CFE">
        <w:rPr>
          <w:rFonts w:hint="eastAsia"/>
        </w:rPr>
        <w:t>とする。</w:t>
      </w:r>
    </w:p>
    <w:p w:rsidR="0014368B" w:rsidRDefault="0014368B" w:rsidP="00601230">
      <w:pPr>
        <w:ind w:left="362" w:hangingChars="151" w:hanging="362"/>
        <w:rPr>
          <w:rFonts w:asciiTheme="minorEastAsia" w:eastAsiaTheme="minorEastAsia" w:hAnsiTheme="minorEastAsia"/>
        </w:rPr>
      </w:pPr>
    </w:p>
    <w:p w:rsidR="0014368B" w:rsidRDefault="0014368B" w:rsidP="00601230">
      <w:pPr>
        <w:ind w:left="362" w:hangingChars="151" w:hanging="36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  <w:t>答え</w:t>
      </w:r>
      <w:r>
        <w:rPr>
          <w:rFonts w:asciiTheme="minorEastAsia" w:eastAsiaTheme="minorEastAsia" w:hAnsiTheme="minorEastAsia"/>
        </w:rPr>
        <w:tab/>
      </w:r>
      <w:r w:rsidRPr="00C95472">
        <w:rPr>
          <w:position w:val="-24"/>
        </w:rPr>
        <w:object w:dxaOrig="1520" w:dyaOrig="620">
          <v:shape id="_x0000_i1025" type="#_x0000_t75" style="width:75.75pt;height:31.5pt" o:ole="">
            <v:imagedata r:id="rId10" o:title=""/>
          </v:shape>
          <o:OLEObject Type="Embed" ProgID="Equation.DSMT4" ShapeID="_x0000_i1025" DrawAspect="Content" ObjectID="_1490979599" r:id="rId11"/>
        </w:object>
      </w:r>
    </w:p>
    <w:p w:rsidR="0014368B" w:rsidRPr="00BE0D5E" w:rsidRDefault="0014368B" w:rsidP="00601230">
      <w:pPr>
        <w:ind w:left="362" w:hangingChars="151" w:hanging="362"/>
        <w:rPr>
          <w:rFonts w:asciiTheme="minorEastAsia" w:eastAsiaTheme="minorEastAsia" w:hAnsiTheme="minorEastAsia"/>
        </w:rPr>
      </w:pPr>
    </w:p>
    <w:p w:rsidR="0014368B" w:rsidRDefault="0014368B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932B6D" w:rsidRDefault="00601230" w:rsidP="00601230">
      <w:pPr>
        <w:ind w:left="364" w:hangingChars="151" w:hanging="364"/>
      </w:pPr>
      <w:r w:rsidRPr="00601230">
        <w:rPr>
          <w:rFonts w:ascii="ＭＳ Ｐゴシック" w:eastAsia="ＭＳ Ｐゴシック" w:hAnsi="ＭＳ Ｐゴシック" w:hint="eastAsia"/>
          <w:b/>
        </w:rPr>
        <w:lastRenderedPageBreak/>
        <w:t>（</w:t>
      </w:r>
      <w:r>
        <w:rPr>
          <w:rFonts w:ascii="ＭＳ Ｐゴシック" w:eastAsia="ＭＳ Ｐゴシック" w:hAnsi="ＭＳ Ｐゴシック" w:hint="eastAsia"/>
          <w:b/>
        </w:rPr>
        <w:t>2</w:t>
      </w:r>
      <w:r w:rsidRPr="00601230">
        <w:rPr>
          <w:rFonts w:ascii="ＭＳ Ｐゴシック" w:eastAsia="ＭＳ Ｐゴシック" w:hAnsi="ＭＳ Ｐゴシック" w:hint="eastAsia"/>
          <w:b/>
        </w:rPr>
        <w:t>）</w:t>
      </w:r>
      <w:r w:rsidR="00932B6D">
        <w:rPr>
          <w:rFonts w:hint="eastAsia"/>
        </w:rPr>
        <w:t>線形タンクが</w:t>
      </w:r>
      <w:r w:rsidR="00932B6D">
        <w:rPr>
          <w:rFonts w:hint="eastAsia"/>
        </w:rPr>
        <w:t>2</w:t>
      </w:r>
      <w:r w:rsidR="00932B6D">
        <w:rPr>
          <w:rFonts w:hint="eastAsia"/>
        </w:rPr>
        <w:t>段に重ねられた場合のタンクの水深</w:t>
      </w:r>
      <w:r w:rsidR="00932B6D">
        <w:rPr>
          <w:rFonts w:hint="eastAsia"/>
          <w:i/>
          <w:iCs/>
        </w:rPr>
        <w:t>y</w:t>
      </w:r>
      <w:r w:rsidR="00932B6D">
        <w:rPr>
          <w:rFonts w:hint="eastAsia"/>
          <w:i/>
          <w:iCs/>
          <w:vertAlign w:val="subscript"/>
        </w:rPr>
        <w:t>1</w:t>
      </w:r>
      <w:r w:rsidR="00932B6D">
        <w:rPr>
          <w:rFonts w:hint="eastAsia"/>
        </w:rPr>
        <w:t>(</w:t>
      </w:r>
      <w:r w:rsidR="00932B6D">
        <w:rPr>
          <w:rFonts w:hint="eastAsia"/>
          <w:i/>
          <w:iCs/>
        </w:rPr>
        <w:t>t</w:t>
      </w:r>
      <w:r w:rsidR="00932B6D">
        <w:rPr>
          <w:rFonts w:hint="eastAsia"/>
        </w:rPr>
        <w:t>)</w:t>
      </w:r>
      <w:r w:rsidR="00932B6D">
        <w:rPr>
          <w:rFonts w:hint="eastAsia"/>
        </w:rPr>
        <w:t>，</w:t>
      </w:r>
      <w:r w:rsidR="00932B6D">
        <w:rPr>
          <w:rFonts w:hint="eastAsia"/>
          <w:i/>
          <w:iCs/>
        </w:rPr>
        <w:t>y</w:t>
      </w:r>
      <w:r w:rsidR="00932B6D">
        <w:rPr>
          <w:rFonts w:hint="eastAsia"/>
          <w:i/>
          <w:iCs/>
          <w:vertAlign w:val="subscript"/>
        </w:rPr>
        <w:t>2</w:t>
      </w:r>
      <w:r w:rsidR="00932B6D">
        <w:rPr>
          <w:rFonts w:hint="eastAsia"/>
        </w:rPr>
        <w:t>(</w:t>
      </w:r>
      <w:r w:rsidR="00932B6D">
        <w:rPr>
          <w:rFonts w:hint="eastAsia"/>
          <w:i/>
          <w:iCs/>
        </w:rPr>
        <w:t>t</w:t>
      </w:r>
      <w:r w:rsidR="00932B6D">
        <w:rPr>
          <w:rFonts w:hint="eastAsia"/>
        </w:rPr>
        <w:t>)</w:t>
      </w:r>
      <w:r w:rsidR="00932B6D">
        <w:rPr>
          <w:rFonts w:hint="eastAsia"/>
        </w:rPr>
        <w:t>を表す式を</w:t>
      </w:r>
      <w:r w:rsidR="005A758D">
        <w:rPr>
          <w:rFonts w:hint="eastAsia"/>
        </w:rPr>
        <w:t>誘導せよ。</w:t>
      </w:r>
      <w:r w:rsidR="00932B6D">
        <w:rPr>
          <w:rFonts w:hint="eastAsia"/>
        </w:rPr>
        <w:t>ただし，上のタンクへの流入量</w:t>
      </w:r>
      <w:r w:rsidR="001330A6" w:rsidRPr="001330A6">
        <w:rPr>
          <w:rFonts w:hint="eastAsia"/>
          <w:i/>
        </w:rPr>
        <w:t>I</w:t>
      </w:r>
      <w:r w:rsidR="00932B6D">
        <w:rPr>
          <w:rFonts w:hint="eastAsia"/>
        </w:rPr>
        <w:t>は一定</w:t>
      </w:r>
      <w:r w:rsidR="005A758D">
        <w:rPr>
          <w:rFonts w:hint="eastAsia"/>
        </w:rPr>
        <w:t>とする。</w:t>
      </w:r>
      <w:r w:rsidR="003F5CFE" w:rsidRPr="00980968">
        <w:rPr>
          <w:rFonts w:hint="eastAsia"/>
        </w:rPr>
        <w:t>初期の水深（</w:t>
      </w:r>
      <w:r w:rsidR="003F5CFE" w:rsidRPr="00980968">
        <w:rPr>
          <w:rFonts w:hint="eastAsia"/>
        </w:rPr>
        <w:t>t=0</w:t>
      </w:r>
      <w:r w:rsidR="003F5CFE" w:rsidRPr="00980968">
        <w:rPr>
          <w:rFonts w:hint="eastAsia"/>
        </w:rPr>
        <w:t>の水深）は</w:t>
      </w:r>
      <w:r w:rsidR="003F5CFE">
        <w:rPr>
          <w:rFonts w:hint="eastAsia"/>
        </w:rPr>
        <w:t>上のタンクは</w:t>
      </w:r>
      <w:r w:rsidR="003F5CFE" w:rsidRPr="00980968">
        <w:rPr>
          <w:rFonts w:hint="eastAsia"/>
        </w:rPr>
        <w:t>y</w:t>
      </w:r>
      <w:r w:rsidR="003F5CFE" w:rsidRPr="00980968">
        <w:rPr>
          <w:rFonts w:hint="eastAsia"/>
          <w:vertAlign w:val="subscript"/>
        </w:rPr>
        <w:t>10</w:t>
      </w:r>
      <w:r w:rsidR="003F5CFE">
        <w:rPr>
          <w:rFonts w:hint="eastAsia"/>
        </w:rPr>
        <w:t>，下のタンクは</w:t>
      </w:r>
      <w:r w:rsidR="003F5CFE" w:rsidRPr="00980968">
        <w:rPr>
          <w:rFonts w:hint="eastAsia"/>
        </w:rPr>
        <w:t>y</w:t>
      </w:r>
      <w:r w:rsidR="003F5CFE">
        <w:rPr>
          <w:rFonts w:hint="eastAsia"/>
          <w:vertAlign w:val="subscript"/>
        </w:rPr>
        <w:t>2</w:t>
      </w:r>
      <w:r w:rsidR="003F5CFE" w:rsidRPr="00980968">
        <w:rPr>
          <w:rFonts w:hint="eastAsia"/>
          <w:vertAlign w:val="subscript"/>
        </w:rPr>
        <w:t>0</w:t>
      </w:r>
      <w:r w:rsidR="003F5CFE" w:rsidRPr="00980968">
        <w:rPr>
          <w:rFonts w:hint="eastAsia"/>
        </w:rPr>
        <w:t>とする。</w:t>
      </w:r>
    </w:p>
    <w:p w:rsidR="00932B6D" w:rsidRDefault="009130DB">
      <w:pPr>
        <w:jc w:val="right"/>
      </w:pPr>
      <w:r>
        <w:rPr>
          <w:noProof/>
        </w:rPr>
        <w:pict>
          <v:shape id="_x0000_s1082" type="#_x0000_t75" style="position:absolute;left:0;text-align:left;margin-left:269.2pt;margin-top:137.9pt;width:184.3pt;height:247.1pt;z-index:251667455;mso-position-vertical-relative:page">
            <v:imagedata r:id="rId12" o:title=""/>
            <w10:wrap type="square" anchory="page"/>
            <w10:anchorlock/>
          </v:shape>
          <o:OLEObject Type="Embed" ProgID="Visio.Drawing.11" ShapeID="_x0000_s1082" DrawAspect="Content" ObjectID="_1490979603" r:id="rId13"/>
        </w:pict>
      </w:r>
    </w:p>
    <w:p w:rsidR="00C55F63" w:rsidRDefault="00C55F63">
      <w:pPr>
        <w:widowControl/>
        <w:jc w:val="left"/>
      </w:pPr>
    </w:p>
    <w:p w:rsidR="0014368B" w:rsidRDefault="0014368B" w:rsidP="0014368B">
      <w:pPr>
        <w:ind w:left="362" w:hangingChars="151" w:hanging="362"/>
      </w:pPr>
      <w:r>
        <w:tab/>
      </w:r>
      <w:r>
        <w:t>答え　上段タンクについて</w:t>
      </w:r>
    </w:p>
    <w:p w:rsidR="0014368B" w:rsidRDefault="0014368B" w:rsidP="0014368B">
      <w:pPr>
        <w:ind w:left="362" w:hangingChars="151" w:hanging="362"/>
      </w:pPr>
    </w:p>
    <w:p w:rsidR="0014368B" w:rsidRPr="0014368B" w:rsidRDefault="0014368B" w:rsidP="0014368B">
      <w:pPr>
        <w:ind w:left="362" w:hangingChars="151" w:hanging="362"/>
      </w:pPr>
      <w:r>
        <w:tab/>
      </w:r>
      <w:r>
        <w:tab/>
      </w:r>
      <w:r w:rsidRPr="0014368B">
        <w:rPr>
          <w:rFonts w:hint="eastAsia"/>
        </w:rPr>
        <w:object w:dxaOrig="1600" w:dyaOrig="680">
          <v:shape id="_x0000_i1026" type="#_x0000_t75" style="width:80.25pt;height:33.75pt" o:ole="">
            <v:imagedata r:id="rId14" o:title=""/>
          </v:shape>
          <o:OLEObject Type="Embed" ProgID="Equation.DSMT4" ShapeID="_x0000_i1026" DrawAspect="Content" ObjectID="_1490979600" r:id="rId15"/>
        </w:object>
      </w:r>
    </w:p>
    <w:p w:rsidR="0014368B" w:rsidRDefault="0014368B" w:rsidP="0014368B">
      <w:pPr>
        <w:ind w:left="362" w:hangingChars="151" w:hanging="362"/>
      </w:pPr>
    </w:p>
    <w:p w:rsidR="0014368B" w:rsidRDefault="0014368B" w:rsidP="0014368B">
      <w:pPr>
        <w:ind w:left="362" w:hangingChars="151" w:hanging="362"/>
      </w:pPr>
      <w:r>
        <w:tab/>
      </w:r>
      <w:r>
        <w:t xml:space="preserve">　　　下段タンクについて</w:t>
      </w:r>
    </w:p>
    <w:p w:rsidR="0014368B" w:rsidRDefault="0014368B" w:rsidP="0014368B">
      <w:pPr>
        <w:ind w:left="362" w:hangingChars="151" w:hanging="362"/>
      </w:pPr>
    </w:p>
    <w:p w:rsidR="0014368B" w:rsidRDefault="0014368B" w:rsidP="0014368B">
      <w:pPr>
        <w:ind w:left="362" w:hangingChars="151" w:hanging="362"/>
        <w:rPr>
          <w:rFonts w:ascii="Symbol" w:hAnsi="Symbol"/>
        </w:rPr>
      </w:pPr>
      <w:r>
        <w:rPr>
          <w:rFonts w:ascii="Symbol" w:hAnsi="Symbol"/>
        </w:rPr>
        <w:tab/>
      </w:r>
      <w:r>
        <w:rPr>
          <w:rFonts w:ascii="Symbol" w:hAnsi="Symbol"/>
        </w:rPr>
        <w:tab/>
      </w:r>
      <w:r w:rsidRPr="00C95472">
        <w:rPr>
          <w:rFonts w:ascii="Symbol" w:hAnsi="Symbol" w:hint="eastAsia"/>
          <w:position w:val="-30"/>
        </w:rPr>
        <w:object w:dxaOrig="1920" w:dyaOrig="680">
          <v:shape id="_x0000_i1027" type="#_x0000_t75" style="width:96pt;height:33.75pt" o:ole="">
            <v:imagedata r:id="rId16" o:title=""/>
          </v:shape>
          <o:OLEObject Type="Embed" ProgID="Equation.DSMT4" ShapeID="_x0000_i1027" DrawAspect="Content" ObjectID="_1490979601" r:id="rId17"/>
        </w:object>
      </w:r>
    </w:p>
    <w:p w:rsidR="0014368B" w:rsidRDefault="0014368B" w:rsidP="0014368B">
      <w:pPr>
        <w:ind w:left="362" w:hangingChars="151" w:hanging="362"/>
        <w:rPr>
          <w:rFonts w:ascii="Symbol" w:hAnsi="Symbol"/>
        </w:rPr>
      </w:pPr>
    </w:p>
    <w:p w:rsidR="0014368B" w:rsidRDefault="0014368B" w:rsidP="0014368B">
      <w:pPr>
        <w:ind w:left="362" w:hangingChars="151" w:hanging="362"/>
      </w:pPr>
    </w:p>
    <w:p w:rsidR="0014368B" w:rsidRDefault="0014368B">
      <w:pPr>
        <w:widowControl/>
        <w:jc w:val="left"/>
      </w:pPr>
    </w:p>
    <w:p w:rsidR="0014368B" w:rsidRDefault="0014368B">
      <w:pPr>
        <w:widowControl/>
        <w:jc w:val="left"/>
      </w:pPr>
    </w:p>
    <w:p w:rsidR="0014368B" w:rsidRDefault="0014368B">
      <w:pPr>
        <w:widowControl/>
        <w:jc w:val="left"/>
      </w:pPr>
    </w:p>
    <w:p w:rsidR="0014368B" w:rsidRDefault="0014368B">
      <w:pPr>
        <w:widowControl/>
        <w:jc w:val="left"/>
      </w:pPr>
    </w:p>
    <w:p w:rsidR="0014368B" w:rsidRDefault="00601230" w:rsidP="00601230">
      <w:pPr>
        <w:ind w:left="364" w:hangingChars="151" w:hanging="364"/>
      </w:pPr>
      <w:r w:rsidRPr="00601230">
        <w:rPr>
          <w:rFonts w:ascii="ＭＳ Ｐゴシック" w:eastAsia="ＭＳ Ｐゴシック" w:hAnsi="ＭＳ Ｐゴシック" w:hint="eastAsia"/>
          <w:b/>
        </w:rPr>
        <w:t>（</w:t>
      </w:r>
      <w:r>
        <w:rPr>
          <w:rFonts w:ascii="ＭＳ Ｐゴシック" w:eastAsia="ＭＳ Ｐゴシック" w:hAnsi="ＭＳ Ｐゴシック" w:hint="eastAsia"/>
          <w:b/>
        </w:rPr>
        <w:t>3</w:t>
      </w:r>
      <w:r w:rsidRPr="00601230">
        <w:rPr>
          <w:rFonts w:ascii="ＭＳ Ｐゴシック" w:eastAsia="ＭＳ Ｐゴシック" w:hAnsi="ＭＳ Ｐゴシック" w:hint="eastAsia"/>
          <w:b/>
        </w:rPr>
        <w:t>）</w:t>
      </w:r>
      <w:r w:rsidR="00932B6D">
        <w:rPr>
          <w:rFonts w:hint="eastAsia"/>
        </w:rPr>
        <w:t>放射性物質の単位時間あたりの崩壊量は，その瞬間における物質の存在量</w:t>
      </w:r>
      <w:r w:rsidR="00C62098" w:rsidRPr="00C62098">
        <w:rPr>
          <w:rFonts w:hint="eastAsia"/>
          <w:i/>
        </w:rPr>
        <w:t>M(t)</w:t>
      </w:r>
      <w:r w:rsidR="00932B6D">
        <w:rPr>
          <w:rFonts w:hint="eastAsia"/>
        </w:rPr>
        <w:t>に比例する</w:t>
      </w:r>
      <w:r w:rsidR="00C62098">
        <w:rPr>
          <w:rFonts w:hint="eastAsia"/>
        </w:rPr>
        <w:t>（ただし比例定数</w:t>
      </w:r>
      <w:r w:rsidR="004274E4">
        <w:rPr>
          <w:rFonts w:hint="eastAsia"/>
        </w:rPr>
        <w:t>を</w:t>
      </w:r>
      <w:r w:rsidR="00C62098" w:rsidRPr="00C62098">
        <w:rPr>
          <w:rFonts w:hint="eastAsia"/>
          <w:i/>
        </w:rPr>
        <w:t>k</w:t>
      </w:r>
      <w:r w:rsidR="00C62098">
        <w:rPr>
          <w:rFonts w:hint="eastAsia"/>
        </w:rPr>
        <w:t>とする）</w:t>
      </w:r>
      <w:r w:rsidR="00F738A3">
        <w:rPr>
          <w:rFonts w:hint="eastAsia"/>
        </w:rPr>
        <w:t>。物質の存在量</w:t>
      </w:r>
      <w:r w:rsidR="00F738A3" w:rsidRPr="00C62098">
        <w:rPr>
          <w:rFonts w:hint="eastAsia"/>
          <w:i/>
        </w:rPr>
        <w:t>M(t)</w:t>
      </w:r>
      <w:r w:rsidR="00F738A3">
        <w:rPr>
          <w:rFonts w:hint="eastAsia"/>
        </w:rPr>
        <w:t>と</w:t>
      </w:r>
      <w:r w:rsidR="00932B6D">
        <w:rPr>
          <w:rFonts w:hint="eastAsia"/>
        </w:rPr>
        <w:t>時間</w:t>
      </w:r>
      <w:r w:rsidR="00F738A3" w:rsidRPr="00F738A3">
        <w:rPr>
          <w:rFonts w:hint="eastAsia"/>
          <w:i/>
        </w:rPr>
        <w:t>t</w:t>
      </w:r>
      <w:r w:rsidR="00F738A3">
        <w:rPr>
          <w:rFonts w:hint="eastAsia"/>
        </w:rPr>
        <w:t>の関係を表す微分方程式を誘導せよ。</w:t>
      </w:r>
    </w:p>
    <w:p w:rsidR="0014368B" w:rsidRDefault="0014368B" w:rsidP="0014368B">
      <w:pPr>
        <w:ind w:left="362" w:hangingChars="151" w:hanging="362"/>
      </w:pPr>
    </w:p>
    <w:p w:rsidR="0014368B" w:rsidRDefault="0014368B" w:rsidP="0014368B">
      <w:pPr>
        <w:ind w:left="362" w:hangingChars="151" w:hanging="362"/>
      </w:pPr>
    </w:p>
    <w:p w:rsidR="0014368B" w:rsidRDefault="0014368B" w:rsidP="0014368B">
      <w:pPr>
        <w:ind w:left="362" w:hangingChars="151" w:hanging="362"/>
      </w:pPr>
      <w:bookmarkStart w:id="0" w:name="_GoBack"/>
      <w:bookmarkEnd w:id="0"/>
    </w:p>
    <w:p w:rsidR="0014368B" w:rsidRDefault="0014368B" w:rsidP="0014368B">
      <w:pPr>
        <w:ind w:left="362" w:hangingChars="151" w:hanging="362"/>
      </w:pPr>
    </w:p>
    <w:p w:rsidR="0014368B" w:rsidRDefault="0014368B" w:rsidP="0014368B">
      <w:pPr>
        <w:ind w:left="362" w:hangingChars="151" w:hanging="362"/>
      </w:pPr>
    </w:p>
    <w:sectPr w:rsidR="0014368B" w:rsidSect="00601230">
      <w:headerReference w:type="first" r:id="rId18"/>
      <w:pgSz w:w="11906" w:h="16838" w:code="9"/>
      <w:pgMar w:top="1418" w:right="1418" w:bottom="1418" w:left="1418" w:header="737" w:footer="737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312" w:rsidRDefault="00EA2312"/>
  </w:endnote>
  <w:endnote w:type="continuationSeparator" w:id="0">
    <w:p w:rsidR="00EA2312" w:rsidRDefault="00EA231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312" w:rsidRDefault="00EA2312"/>
  </w:footnote>
  <w:footnote w:type="continuationSeparator" w:id="0">
    <w:p w:rsidR="00EA2312" w:rsidRDefault="00EA231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230" w:rsidRPr="00601230" w:rsidRDefault="00601230">
    <w:pPr>
      <w:pStyle w:val="a3"/>
      <w:rPr>
        <w:sz w:val="20"/>
      </w:rPr>
    </w:pPr>
    <w:r w:rsidRPr="00601230">
      <w:rPr>
        <w:rFonts w:hint="eastAsia"/>
        <w:sz w:val="20"/>
      </w:rPr>
      <w:t>社会基盤学コース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BA3"/>
    <w:multiLevelType w:val="hybridMultilevel"/>
    <w:tmpl w:val="1152F30E"/>
    <w:lvl w:ilvl="0" w:tplc="61382B50">
      <w:start w:val="1"/>
      <w:numFmt w:val="decimal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9208EFA">
      <w:start w:val="1"/>
      <w:numFmt w:val="decimal"/>
      <w:lvlText w:val="〈%2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75DCE400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3" w:tplc="1BB676F6">
      <w:start w:val="1"/>
      <w:numFmt w:val="decimalEnclosedCircle"/>
      <w:lvlText w:val="%4"/>
      <w:lvlJc w:val="left"/>
      <w:pPr>
        <w:ind w:left="1860" w:hanging="360"/>
      </w:pPr>
      <w:rPr>
        <w:rFonts w:ascii="Symbol" w:hAnsi="Symbol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27E3702C"/>
    <w:multiLevelType w:val="hybridMultilevel"/>
    <w:tmpl w:val="36F01C46"/>
    <w:lvl w:ilvl="0" w:tplc="FE62BBA4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asciiTheme="majorEastAsia" w:eastAsiaTheme="majorEastAsia" w:hAnsiTheme="majorEastAsia" w:hint="eastAsia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F5465F6"/>
    <w:multiLevelType w:val="hybridMultilevel"/>
    <w:tmpl w:val="BC56BDDA"/>
    <w:lvl w:ilvl="0" w:tplc="000F0409">
      <w:start w:val="1"/>
      <w:numFmt w:val="decimal"/>
      <w:lvlText w:val="%1."/>
      <w:lvlJc w:val="left"/>
      <w:pPr>
        <w:tabs>
          <w:tab w:val="num" w:pos="1140"/>
        </w:tabs>
        <w:ind w:left="1140" w:hanging="480"/>
      </w:pPr>
    </w:lvl>
    <w:lvl w:ilvl="1" w:tplc="00170409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80"/>
      </w:pPr>
    </w:lvl>
  </w:abstractNum>
  <w:abstractNum w:abstractNumId="3">
    <w:nsid w:val="71DE310E"/>
    <w:multiLevelType w:val="hybridMultilevel"/>
    <w:tmpl w:val="1152F30E"/>
    <w:lvl w:ilvl="0" w:tplc="61382B50">
      <w:start w:val="1"/>
      <w:numFmt w:val="decimal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9208EFA">
      <w:start w:val="1"/>
      <w:numFmt w:val="decimal"/>
      <w:lvlText w:val="〈%2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75DCE400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3" w:tplc="1BB676F6">
      <w:start w:val="1"/>
      <w:numFmt w:val="decimalEnclosedCircle"/>
      <w:lvlText w:val="%4"/>
      <w:lvlJc w:val="left"/>
      <w:pPr>
        <w:ind w:left="1860" w:hanging="360"/>
      </w:pPr>
      <w:rPr>
        <w:rFonts w:ascii="Symbol" w:hAnsi="Symbol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7CA51B6B"/>
    <w:multiLevelType w:val="hybridMultilevel"/>
    <w:tmpl w:val="C496413E"/>
    <w:lvl w:ilvl="0" w:tplc="E6721EBE">
      <w:start w:val="1"/>
      <w:numFmt w:val="decimal"/>
      <w:lvlText w:val="〈%1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514659E0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000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233"/>
    <w:rsid w:val="00036CED"/>
    <w:rsid w:val="00043233"/>
    <w:rsid w:val="00064C8B"/>
    <w:rsid w:val="000D0848"/>
    <w:rsid w:val="000E3BDC"/>
    <w:rsid w:val="001330A6"/>
    <w:rsid w:val="0014368B"/>
    <w:rsid w:val="001B050E"/>
    <w:rsid w:val="001B0F32"/>
    <w:rsid w:val="001F3649"/>
    <w:rsid w:val="001F754A"/>
    <w:rsid w:val="00305977"/>
    <w:rsid w:val="003203E0"/>
    <w:rsid w:val="0036552B"/>
    <w:rsid w:val="00372D82"/>
    <w:rsid w:val="003A3EF6"/>
    <w:rsid w:val="003A6604"/>
    <w:rsid w:val="003B7678"/>
    <w:rsid w:val="003D08D7"/>
    <w:rsid w:val="003F5CFE"/>
    <w:rsid w:val="004274E4"/>
    <w:rsid w:val="004D574C"/>
    <w:rsid w:val="004E3566"/>
    <w:rsid w:val="004E509B"/>
    <w:rsid w:val="004F2060"/>
    <w:rsid w:val="00505DE8"/>
    <w:rsid w:val="005A758D"/>
    <w:rsid w:val="00601230"/>
    <w:rsid w:val="00631398"/>
    <w:rsid w:val="00691499"/>
    <w:rsid w:val="006E5298"/>
    <w:rsid w:val="00721396"/>
    <w:rsid w:val="00731BA8"/>
    <w:rsid w:val="00826CC6"/>
    <w:rsid w:val="00842B6A"/>
    <w:rsid w:val="00853913"/>
    <w:rsid w:val="00866436"/>
    <w:rsid w:val="00893FF1"/>
    <w:rsid w:val="008C73EE"/>
    <w:rsid w:val="00911F43"/>
    <w:rsid w:val="009130DB"/>
    <w:rsid w:val="00932B6D"/>
    <w:rsid w:val="00961C8B"/>
    <w:rsid w:val="00980968"/>
    <w:rsid w:val="009E615D"/>
    <w:rsid w:val="00A25AD5"/>
    <w:rsid w:val="00AE4D67"/>
    <w:rsid w:val="00AF0603"/>
    <w:rsid w:val="00B1648A"/>
    <w:rsid w:val="00B65ADF"/>
    <w:rsid w:val="00B74925"/>
    <w:rsid w:val="00BE0D5E"/>
    <w:rsid w:val="00C55F63"/>
    <w:rsid w:val="00C62098"/>
    <w:rsid w:val="00CC49A7"/>
    <w:rsid w:val="00CE03E8"/>
    <w:rsid w:val="00D47AE9"/>
    <w:rsid w:val="00D74031"/>
    <w:rsid w:val="00D97882"/>
    <w:rsid w:val="00DA653B"/>
    <w:rsid w:val="00DB5FB3"/>
    <w:rsid w:val="00DE6F30"/>
    <w:rsid w:val="00E2217B"/>
    <w:rsid w:val="00E33186"/>
    <w:rsid w:val="00E34DB9"/>
    <w:rsid w:val="00E417BB"/>
    <w:rsid w:val="00E468F7"/>
    <w:rsid w:val="00EA2312"/>
    <w:rsid w:val="00F127CC"/>
    <w:rsid w:val="00F46109"/>
    <w:rsid w:val="00F738A3"/>
    <w:rsid w:val="00F95B49"/>
    <w:rsid w:val="00FD16BA"/>
    <w:rsid w:val="00FD64A9"/>
    <w:rsid w:val="00FE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CC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A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7AE9"/>
    <w:rPr>
      <w:rFonts w:ascii="Times New Roman" w:hAnsi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47A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7AE9"/>
    <w:rPr>
      <w:rFonts w:ascii="Times New Roman" w:hAnsi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1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12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802D5-8E49-4E5A-A437-089C9EDE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演習1</vt:lpstr>
      <vt:lpstr>演習1</vt:lpstr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演習1</dc:title>
  <dc:creator>GEOLAB-08</dc:creator>
  <cp:lastModifiedBy>Sylvan</cp:lastModifiedBy>
  <cp:revision>5</cp:revision>
  <cp:lastPrinted>2015-04-13T02:05:00Z</cp:lastPrinted>
  <dcterms:created xsi:type="dcterms:W3CDTF">2015-04-13T02:01:00Z</dcterms:created>
  <dcterms:modified xsi:type="dcterms:W3CDTF">2015-04-19T11:13:00Z</dcterms:modified>
</cp:coreProperties>
</file>